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22AF" w14:textId="77777777" w:rsidR="0060406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9216FD0" w14:textId="77777777" w:rsidR="00604068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5CDE965" w14:textId="72F8459A" w:rsidR="00287219" w:rsidRDefault="00000000" w:rsidP="00287219">
      <w:pPr>
        <w:pStyle w:val="Normal1"/>
        <w:numPr>
          <w:ilvl w:val="0"/>
          <w:numId w:val="1"/>
        </w:numPr>
        <w:rPr>
          <w:lang w:val="pl-PL"/>
        </w:rPr>
      </w:pPr>
      <w:r w:rsidRPr="00287219">
        <w:rPr>
          <w:lang w:val="pl-PL"/>
        </w:rPr>
        <w:t xml:space="preserve">Administratorem Państwa danych osobowych jest </w:t>
      </w:r>
      <w:r w:rsidR="00287219" w:rsidRPr="00287219">
        <w:rPr>
          <w:lang w:val="pl-PL"/>
        </w:rPr>
        <w:t xml:space="preserve">I Liceum Ogólnokształcące im, Stanisława Staszica w Hrubieszowie ul. 3 Maja 1 22-500 Hrubieszów tel846963660  </w:t>
      </w:r>
      <w:hyperlink r:id="rId5" w:history="1">
        <w:r w:rsidR="00287219" w:rsidRPr="00F9458A">
          <w:rPr>
            <w:rStyle w:val="Hipercze"/>
            <w:lang w:val="pl-PL"/>
          </w:rPr>
          <w:t>poczta@staszic.pl</w:t>
        </w:r>
      </w:hyperlink>
    </w:p>
    <w:p w14:paraId="6BBDF399" w14:textId="19D2C4A0" w:rsidR="00604068" w:rsidRPr="00287219" w:rsidRDefault="00000000" w:rsidP="00287219">
      <w:pPr>
        <w:pStyle w:val="Normal1"/>
        <w:numPr>
          <w:ilvl w:val="0"/>
          <w:numId w:val="1"/>
        </w:numPr>
        <w:rPr>
          <w:lang w:val="pl-PL"/>
        </w:rPr>
      </w:pPr>
      <w:r w:rsidRPr="00287219">
        <w:rPr>
          <w:rFonts w:ascii="Times New Roman" w:eastAsia="Times New Roman" w:hAnsi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6" w:history="1">
        <w:r w:rsidR="00BD460D" w:rsidRPr="00287219">
          <w:rPr>
            <w:rStyle w:val="Hipercze"/>
            <w:rFonts w:ascii="Times New Roman" w:eastAsia="Times New Roman" w:hAnsi="Times New Roman"/>
            <w:lang w:val="pl-PL"/>
          </w:rPr>
          <w:t>inspektor@cbi24.pl</w:t>
        </w:r>
      </w:hyperlink>
      <w:r w:rsidR="00BD460D" w:rsidRPr="00287219">
        <w:rPr>
          <w:rFonts w:ascii="Times New Roman" w:eastAsia="Times New Roman" w:hAnsi="Times New Roman"/>
          <w:lang w:val="pl-PL"/>
        </w:rPr>
        <w:t xml:space="preserve"> </w:t>
      </w:r>
      <w:r w:rsidRPr="00287219">
        <w:rPr>
          <w:rFonts w:ascii="Times New Roman" w:eastAsia="Times New Roman" w:hAnsi="Times New Roman"/>
          <w:lang w:val="pl-PL"/>
        </w:rPr>
        <w:t xml:space="preserve"> lub pisemnie na adres Administratora.</w:t>
      </w:r>
    </w:p>
    <w:p w14:paraId="71373528" w14:textId="1E25A2DE" w:rsidR="00604068" w:rsidRDefault="00000000" w:rsidP="00287219">
      <w:pPr>
        <w:numPr>
          <w:ilvl w:val="1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osobowe będą przetwarzane w celu uzyskania informacji o osobie ujętej w Rejestrze Sprawców Przestępstw na Tle Seksualnym przed dopuszczeniem osoby do działalności związanej z wychowaniem, edukacją, wypoczynkiem, leczeniem, świadczeniem porad psychologicznych, rozwojem duchowym, uprawianiem sportu lub realizacją innych zainteresowań przez małoletnich, lub z opieką nad nimi, w zakresie uzyskania informacji, czy dane tej osoby są zgromadzone w tym Rejestrze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(wykorzystanie informacji wyłącznie do celów postępowania, w związku z którym się o nie zwrócono, w szczególności celem ochrony małoletnich), tj. gdyż jest to niezbędne do wypełnienia obowiązku prawnego ciążącego na Administratorze (art. 6 ust. 1 lit. c RODO) w związku z ustawą z dnia 13 maja 2016 r. o przeciwdziałaniu zagrożeniom przestępczością na tle seksualnym i ochronie małoletnich (t. j. Dz. U. z 2023 r. poz. 1304 ze zm.) oraz rozporządzeniem Ministra Sprawiedliwości z dnia 31 lipca 2017 r. w sprawie trybu, sposobu i zakresu uzyskiwania i udostępniania informacji z Rejestru z dostępem ograniczonym oraz sposobu zakładania konta użytkownika (Dz. U. z 2017 r. poz. 1561 ze zm.). </w:t>
      </w:r>
    </w:p>
    <w:p w14:paraId="6DFF340B" w14:textId="222D8B1B" w:rsidR="00604068" w:rsidRDefault="00000000" w:rsidP="00287219">
      <w:pPr>
        <w:numPr>
          <w:ilvl w:val="1"/>
          <w:numId w:val="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 w:rsidR="00BD4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C7537" w14:textId="77777777" w:rsidR="00604068" w:rsidRDefault="00000000" w:rsidP="00287219">
      <w:pPr>
        <w:numPr>
          <w:ilvl w:val="1"/>
          <w:numId w:val="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2BA9BC7D" w14:textId="77777777" w:rsidR="00604068" w:rsidRDefault="00000000" w:rsidP="00287219">
      <w:pPr>
        <w:numPr>
          <w:ilvl w:val="1"/>
          <w:numId w:val="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29B0C47A" w14:textId="77777777" w:rsidR="00604068" w:rsidRDefault="00000000" w:rsidP="00287219">
      <w:pPr>
        <w:numPr>
          <w:ilvl w:val="1"/>
          <w:numId w:val="8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7D6E5794" w14:textId="77777777" w:rsidR="00604068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0D22D21D" w14:textId="77777777" w:rsidR="00604068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0BE35411" w14:textId="77777777" w:rsidR="00604068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2B1CC620" w14:textId="77777777" w:rsidR="00604068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09E98B13" w14:textId="77777777" w:rsidR="00604068" w:rsidRDefault="00000000" w:rsidP="00287219">
      <w:pPr>
        <w:numPr>
          <w:ilvl w:val="1"/>
          <w:numId w:val="8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14:paraId="5F891C63" w14:textId="20B1F972" w:rsidR="00604068" w:rsidRPr="001E31C0" w:rsidRDefault="00000000" w:rsidP="00287219">
      <w:pPr>
        <w:numPr>
          <w:ilvl w:val="1"/>
          <w:numId w:val="8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0D">
        <w:rPr>
          <w:rFonts w:ascii="Times New Roman" w:hAnsi="Times New Roman" w:cs="Times New Roman"/>
          <w:sz w:val="24"/>
          <w:szCs w:val="24"/>
        </w:rPr>
        <w:lastRenderedPageBreak/>
        <w:t xml:space="preserve">Państwa dane osobowe mogą zostać przekazane podmiotom zewnętrznym na podstawie umowy powierzenia przetwarzania danych osobowych, tj. </w:t>
      </w:r>
      <w:r w:rsidR="00BD460D" w:rsidRPr="001E31C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usługodawcom wykonującym usługi serwisu systemów informatycznych, </w:t>
      </w:r>
      <w:r w:rsidR="00BD460D" w:rsidRPr="001E31C0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>podmiotom zapewniającym ochronę danych osobowych i bezpieczeństwo IT</w:t>
      </w:r>
      <w:r w:rsidR="00BD460D" w:rsidRPr="001E31C0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, </w:t>
      </w:r>
      <w:r w:rsidR="00BD460D" w:rsidRPr="001E31C0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 xml:space="preserve">dostawcom usług teleinformatycznych, dostawcom usług informatycznych w zakresie </w:t>
      </w:r>
      <w:r w:rsidR="00BD460D" w:rsidRPr="001E31C0">
        <w:rPr>
          <w:rFonts w:ascii="Times New Roman" w:eastAsia="Arial" w:hAnsi="Times New Roman" w:cs="Times New Roman"/>
          <w:sz w:val="24"/>
          <w:szCs w:val="24"/>
          <w:lang w:bidi="en-US"/>
        </w:rPr>
        <w:t>doradztwa prawnego</w:t>
      </w:r>
      <w:r w:rsidR="00BD460D" w:rsidRPr="001E31C0">
        <w:rPr>
          <w:rFonts w:ascii="Times New Roman" w:eastAsia="Segoe UI" w:hAnsi="Times New Roman" w:cs="Times New Roman"/>
          <w:sz w:val="24"/>
          <w:szCs w:val="24"/>
          <w:lang w:bidi="en-US"/>
        </w:rPr>
        <w:t>, dostawcy usług brakowania bądź archiwizowania dokumentacji i nośników danych</w:t>
      </w:r>
      <w:r w:rsidR="00BD460D" w:rsidRPr="001E31C0">
        <w:rPr>
          <w:rFonts w:ascii="Times New Roman" w:eastAsia="Arial" w:hAnsi="Times New Roman" w:cs="Times New Roman"/>
          <w:sz w:val="24"/>
          <w:szCs w:val="24"/>
          <w:lang w:bidi="en-US"/>
        </w:rPr>
        <w:t>, a także podmiotom lub organom uprawnionym na podstawie przepisów prawa.</w:t>
      </w:r>
    </w:p>
    <w:sectPr w:rsidR="00604068" w:rsidRPr="001E31C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86C"/>
    <w:multiLevelType w:val="multilevel"/>
    <w:tmpl w:val="4FF4C8E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67F8"/>
    <w:multiLevelType w:val="multilevel"/>
    <w:tmpl w:val="47F4AD5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22DEA"/>
    <w:multiLevelType w:val="multilevel"/>
    <w:tmpl w:val="2F260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rPr>
        <w:b w:val="0"/>
        <w:bCs w:val="0"/>
      </w:rPr>
    </w:lvl>
  </w:abstractNum>
  <w:abstractNum w:abstractNumId="5" w15:restartNumberingAfterBreak="0">
    <w:nsid w:val="3F08679E"/>
    <w:multiLevelType w:val="multilevel"/>
    <w:tmpl w:val="EE364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6C1F6D"/>
    <w:multiLevelType w:val="multilevel"/>
    <w:tmpl w:val="8B1072F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num w:numId="1" w16cid:durableId="1727027518">
    <w:abstractNumId w:val="7"/>
  </w:num>
  <w:num w:numId="2" w16cid:durableId="1652980657">
    <w:abstractNumId w:val="3"/>
  </w:num>
  <w:num w:numId="3" w16cid:durableId="1345791485">
    <w:abstractNumId w:val="5"/>
  </w:num>
  <w:num w:numId="4" w16cid:durableId="1832865802">
    <w:abstractNumId w:val="6"/>
  </w:num>
  <w:num w:numId="5" w16cid:durableId="1358312798">
    <w:abstractNumId w:val="4"/>
  </w:num>
  <w:num w:numId="6" w16cid:durableId="1390573806">
    <w:abstractNumId w:val="2"/>
  </w:num>
  <w:num w:numId="7" w16cid:durableId="631865164">
    <w:abstractNumId w:val="0"/>
  </w:num>
  <w:num w:numId="8" w16cid:durableId="113260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68"/>
    <w:rsid w:val="00053F2F"/>
    <w:rsid w:val="00143F4E"/>
    <w:rsid w:val="001E31C0"/>
    <w:rsid w:val="00287219"/>
    <w:rsid w:val="006021F4"/>
    <w:rsid w:val="00604068"/>
    <w:rsid w:val="007E645F"/>
    <w:rsid w:val="00890DAE"/>
    <w:rsid w:val="00BD460D"/>
    <w:rsid w:val="00BF701D"/>
    <w:rsid w:val="00DC656E"/>
    <w:rsid w:val="00F0138F"/>
    <w:rsid w:val="00F1162E"/>
    <w:rsid w:val="00F615DA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5AA7"/>
  <w15:docId w15:val="{CE57370D-E801-4C5A-B24C-EF209F19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6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0D47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D4762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nhideWhenUsed/>
    <w:qFormat/>
    <w:rsid w:val="000D4762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BD460D"/>
    <w:rPr>
      <w:color w:val="0000FF"/>
      <w:u w:val="single"/>
    </w:rPr>
  </w:style>
  <w:style w:type="paragraph" w:styleId="Akapitzlist">
    <w:name w:val="List Paragraph"/>
    <w:basedOn w:val="Normalny"/>
    <w:qFormat/>
    <w:rsid w:val="00BD460D"/>
    <w:pPr>
      <w:autoSpaceDN w:val="0"/>
      <w:spacing w:line="24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60D"/>
    <w:rPr>
      <w:color w:val="605E5C"/>
      <w:shd w:val="clear" w:color="auto" w:fill="E1DFDD"/>
    </w:rPr>
  </w:style>
  <w:style w:type="paragraph" w:customStyle="1" w:styleId="Normal1">
    <w:name w:val="Normal1"/>
    <w:qFormat/>
    <w:rsid w:val="00287219"/>
    <w:pPr>
      <w:autoSpaceDN w:val="0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dc:description/>
  <cp:lastModifiedBy>Agnieszka Błaziak</cp:lastModifiedBy>
  <cp:revision>6</cp:revision>
  <dcterms:created xsi:type="dcterms:W3CDTF">2024-09-02T05:32:00Z</dcterms:created>
  <dcterms:modified xsi:type="dcterms:W3CDTF">2024-09-03T08:48:00Z</dcterms:modified>
  <dc:language>pl-PL</dc:language>
</cp:coreProperties>
</file>